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6C6D" w:rsidRPr="004B112E" w:rsidRDefault="008A6C6D" w:rsidP="004B112E">
      <w:pPr>
        <w:adjustRightInd w:val="0"/>
        <w:snapToGrid w:val="0"/>
        <w:spacing w:line="560" w:lineRule="exact"/>
        <w:rPr>
          <w:rFonts w:ascii="黑体" w:eastAsia="黑体" w:hAnsi="黑体" w:cs="仿宋_GB2312"/>
          <w:sz w:val="32"/>
          <w:szCs w:val="32"/>
        </w:rPr>
      </w:pPr>
      <w:r w:rsidRPr="004B112E">
        <w:rPr>
          <w:rFonts w:ascii="黑体" w:eastAsia="黑体" w:hAnsi="黑体" w:cs="仿宋_GB2312" w:hint="eastAsia"/>
          <w:sz w:val="32"/>
          <w:szCs w:val="32"/>
        </w:rPr>
        <w:t>附件</w:t>
      </w:r>
      <w:r w:rsidRPr="004B112E">
        <w:rPr>
          <w:rFonts w:ascii="黑体" w:eastAsia="黑体" w:hAnsi="黑体" w:cs="仿宋_GB2312"/>
          <w:sz w:val="32"/>
          <w:szCs w:val="32"/>
        </w:rPr>
        <w:t>2</w:t>
      </w:r>
      <w:r w:rsidRPr="004B112E">
        <w:rPr>
          <w:rFonts w:ascii="黑体" w:eastAsia="黑体" w:hAnsi="黑体" w:cs="仿宋_GB2312" w:hint="eastAsia"/>
          <w:sz w:val="32"/>
          <w:szCs w:val="32"/>
        </w:rPr>
        <w:t>：</w:t>
      </w:r>
    </w:p>
    <w:p w:rsidR="008A6C6D" w:rsidRDefault="008A6C6D" w:rsidP="004B112E">
      <w:pPr>
        <w:adjustRightInd w:val="0"/>
        <w:snapToGrid w:val="0"/>
        <w:spacing w:line="560" w:lineRule="exact"/>
        <w:jc w:val="center"/>
        <w:rPr>
          <w:rFonts w:ascii="仿宋_GB2312" w:eastAsia="仿宋_GB2312" w:hAnsi="微软雅黑" w:cs="方正小标宋简体"/>
          <w:b/>
          <w:color w:val="000000"/>
          <w:spacing w:val="-20"/>
          <w:w w:val="90"/>
          <w:sz w:val="32"/>
          <w:szCs w:val="32"/>
        </w:rPr>
      </w:pPr>
      <w:r w:rsidRPr="002627EF">
        <w:rPr>
          <w:rFonts w:ascii="仿宋_GB2312" w:eastAsia="仿宋_GB2312" w:hAnsi="微软雅黑" w:cs="方正小标宋简体" w:hint="eastAsia"/>
          <w:b/>
          <w:color w:val="000000"/>
          <w:spacing w:val="-20"/>
          <w:w w:val="90"/>
          <w:sz w:val="32"/>
          <w:szCs w:val="32"/>
        </w:rPr>
        <w:t>湖北省高职高专院校党建研究会</w:t>
      </w:r>
      <w:r w:rsidRPr="002627EF">
        <w:rPr>
          <w:rFonts w:ascii="仿宋_GB2312" w:eastAsia="仿宋_GB2312" w:hAnsi="微软雅黑" w:cs="方正小标宋简体"/>
          <w:b/>
          <w:color w:val="000000"/>
          <w:spacing w:val="-20"/>
          <w:w w:val="90"/>
          <w:sz w:val="32"/>
          <w:szCs w:val="32"/>
        </w:rPr>
        <w:t xml:space="preserve">   </w:t>
      </w:r>
      <w:r w:rsidRPr="002627EF">
        <w:rPr>
          <w:rFonts w:ascii="仿宋_GB2312" w:eastAsia="仿宋_GB2312" w:hAnsi="微软雅黑" w:cs="方正小标宋简体" w:hint="eastAsia"/>
          <w:b/>
          <w:color w:val="000000"/>
          <w:spacing w:val="-20"/>
          <w:w w:val="90"/>
          <w:sz w:val="32"/>
          <w:szCs w:val="32"/>
        </w:rPr>
        <w:t>湖北技能型人才培养研究中心</w:t>
      </w:r>
    </w:p>
    <w:p w:rsidR="008A6C6D" w:rsidRPr="002627EF" w:rsidRDefault="008A6C6D" w:rsidP="004B112E">
      <w:pPr>
        <w:adjustRightInd w:val="0"/>
        <w:snapToGrid w:val="0"/>
        <w:spacing w:line="560" w:lineRule="exact"/>
        <w:jc w:val="center"/>
        <w:rPr>
          <w:rFonts w:ascii="方正小标宋简体" w:eastAsia="方正小标宋简体" w:hAnsi="方正小标宋简体" w:cs="方正小标宋简体"/>
          <w:sz w:val="32"/>
          <w:szCs w:val="32"/>
        </w:rPr>
      </w:pPr>
      <w:r w:rsidRPr="002627EF">
        <w:rPr>
          <w:rFonts w:ascii="方正小标宋简体" w:eastAsia="方正小标宋简体" w:hAnsi="方正小标宋简体" w:cs="方正小标宋简体"/>
          <w:sz w:val="32"/>
          <w:szCs w:val="32"/>
        </w:rPr>
        <w:t>2016</w:t>
      </w:r>
      <w:r w:rsidRPr="002627EF">
        <w:rPr>
          <w:rFonts w:ascii="方正小标宋简体" w:eastAsia="方正小标宋简体" w:hAnsi="方正小标宋简体" w:cs="方正小标宋简体" w:hint="eastAsia"/>
          <w:sz w:val="32"/>
          <w:szCs w:val="32"/>
        </w:rPr>
        <w:t>年科研课题评审与资助办法</w:t>
      </w:r>
    </w:p>
    <w:p w:rsidR="008A6C6D" w:rsidRDefault="008A6C6D" w:rsidP="004B112E">
      <w:pPr>
        <w:adjustRightInd w:val="0"/>
        <w:snapToGrid w:val="0"/>
        <w:spacing w:line="560" w:lineRule="exact"/>
        <w:ind w:firstLineChars="200" w:firstLine="640"/>
        <w:jc w:val="left"/>
        <w:rPr>
          <w:rFonts w:ascii="黑体" w:eastAsia="黑体" w:hAnsi="黑体" w:cs="宋体"/>
          <w:bCs/>
          <w:kern w:val="0"/>
          <w:sz w:val="32"/>
          <w:szCs w:val="32"/>
        </w:rPr>
      </w:pPr>
    </w:p>
    <w:p w:rsidR="008A6C6D" w:rsidRPr="002627EF" w:rsidRDefault="008A6C6D" w:rsidP="004B112E">
      <w:pPr>
        <w:adjustRightInd w:val="0"/>
        <w:snapToGrid w:val="0"/>
        <w:spacing w:line="540" w:lineRule="exact"/>
        <w:ind w:firstLineChars="200" w:firstLine="640"/>
        <w:jc w:val="left"/>
        <w:rPr>
          <w:rFonts w:ascii="黑体" w:eastAsia="黑体" w:hAnsi="黑体" w:cs="宋体"/>
          <w:bCs/>
          <w:kern w:val="0"/>
          <w:sz w:val="32"/>
          <w:szCs w:val="32"/>
        </w:rPr>
      </w:pPr>
      <w:r w:rsidRPr="002627EF">
        <w:rPr>
          <w:rFonts w:ascii="黑体" w:eastAsia="黑体" w:hAnsi="黑体" w:cs="宋体" w:hint="eastAsia"/>
          <w:bCs/>
          <w:kern w:val="0"/>
          <w:sz w:val="32"/>
          <w:szCs w:val="32"/>
        </w:rPr>
        <w:t>一、评审原则</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1</w:t>
      </w:r>
      <w:r w:rsidRPr="002627EF">
        <w:rPr>
          <w:rFonts w:ascii="仿宋_GB2312" w:eastAsia="仿宋_GB2312" w:hAnsi="Times New Roman" w:cs="宋体" w:hint="eastAsia"/>
          <w:bCs/>
          <w:kern w:val="0"/>
          <w:sz w:val="32"/>
          <w:szCs w:val="32"/>
        </w:rPr>
        <w:t>、申报课题必须以指南为基本选题依据，优先资助以研究重大现实问题为主攻方向，具有全局性、前瞻性和战略性的重大课题；积极资助具有理论创新和研究方式方法创新的研究课题。</w:t>
      </w:r>
    </w:p>
    <w:p w:rsidR="008A6C6D" w:rsidRPr="002627EF" w:rsidRDefault="008A6C6D" w:rsidP="004B112E">
      <w:pPr>
        <w:adjustRightInd w:val="0"/>
        <w:snapToGrid w:val="0"/>
        <w:spacing w:line="540" w:lineRule="exact"/>
        <w:ind w:firstLineChars="192" w:firstLine="614"/>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2</w:t>
      </w:r>
      <w:r w:rsidRPr="002627EF">
        <w:rPr>
          <w:rFonts w:ascii="仿宋_GB2312" w:eastAsia="仿宋_GB2312" w:hAnsi="Times New Roman" w:cs="宋体" w:hint="eastAsia"/>
          <w:bCs/>
          <w:kern w:val="0"/>
          <w:sz w:val="32"/>
          <w:szCs w:val="32"/>
        </w:rPr>
        <w:t>、课题研究目标明确，内容充实，论证充分，研究思路清晰，研究方法科学和技术路线可行。</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3</w:t>
      </w:r>
      <w:r w:rsidRPr="002627EF">
        <w:rPr>
          <w:rFonts w:ascii="仿宋_GB2312" w:eastAsia="仿宋_GB2312" w:hAnsi="Times New Roman" w:cs="宋体" w:hint="eastAsia"/>
          <w:bCs/>
          <w:kern w:val="0"/>
          <w:sz w:val="32"/>
          <w:szCs w:val="32"/>
        </w:rPr>
        <w:t>、课题具有一定数量的相关研究成果和一定的资料准备。</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4</w:t>
      </w:r>
      <w:r w:rsidRPr="002627EF">
        <w:rPr>
          <w:rFonts w:ascii="仿宋_GB2312" w:eastAsia="仿宋_GB2312" w:hAnsi="Times New Roman" w:cs="宋体" w:hint="eastAsia"/>
          <w:bCs/>
          <w:kern w:val="0"/>
          <w:sz w:val="32"/>
          <w:szCs w:val="32"/>
        </w:rPr>
        <w:t>、申请经费的额度实事求是，使用预算合理。</w:t>
      </w:r>
    </w:p>
    <w:p w:rsidR="008A6C6D" w:rsidRPr="002627EF" w:rsidRDefault="008A6C6D" w:rsidP="004B112E">
      <w:pPr>
        <w:adjustRightInd w:val="0"/>
        <w:snapToGrid w:val="0"/>
        <w:spacing w:line="540" w:lineRule="exact"/>
        <w:ind w:firstLineChars="200" w:firstLine="640"/>
        <w:jc w:val="left"/>
        <w:rPr>
          <w:rFonts w:ascii="仿宋_GB2312" w:eastAsia="仿宋_GB2312" w:hAnsi="Times New Roman" w:cs="宋体"/>
          <w:bCs/>
          <w:kern w:val="0"/>
          <w:sz w:val="32"/>
          <w:szCs w:val="32"/>
        </w:rPr>
      </w:pPr>
      <w:r w:rsidRPr="002627EF">
        <w:rPr>
          <w:rFonts w:ascii="仿宋_GB2312" w:eastAsia="仿宋_GB2312" w:hAnsi="宋体" w:cs="宋体"/>
          <w:bCs/>
          <w:kern w:val="0"/>
          <w:sz w:val="32"/>
          <w:szCs w:val="32"/>
        </w:rPr>
        <w:t>5</w:t>
      </w:r>
      <w:r w:rsidRPr="002627EF">
        <w:rPr>
          <w:rFonts w:ascii="仿宋_GB2312" w:eastAsia="仿宋_GB2312" w:hAnsi="Times New Roman" w:cs="宋体" w:hint="eastAsia"/>
          <w:bCs/>
          <w:kern w:val="0"/>
          <w:sz w:val="32"/>
          <w:szCs w:val="32"/>
        </w:rPr>
        <w:t>、课题评审坚持公平、公正、择优的原则。</w:t>
      </w:r>
    </w:p>
    <w:p w:rsidR="008A6C6D" w:rsidRPr="002627EF" w:rsidRDefault="008A6C6D" w:rsidP="004B112E">
      <w:pPr>
        <w:adjustRightInd w:val="0"/>
        <w:snapToGrid w:val="0"/>
        <w:spacing w:line="540" w:lineRule="exact"/>
        <w:ind w:firstLineChars="200" w:firstLine="640"/>
        <w:jc w:val="left"/>
        <w:rPr>
          <w:rFonts w:ascii="黑体" w:eastAsia="黑体" w:hAnsi="黑体" w:cs="宋体"/>
          <w:bCs/>
          <w:kern w:val="0"/>
          <w:sz w:val="32"/>
          <w:szCs w:val="32"/>
        </w:rPr>
      </w:pPr>
      <w:r w:rsidRPr="002627EF">
        <w:rPr>
          <w:rFonts w:ascii="黑体" w:eastAsia="黑体" w:hAnsi="黑体" w:cs="宋体" w:hint="eastAsia"/>
          <w:bCs/>
          <w:kern w:val="0"/>
          <w:sz w:val="32"/>
          <w:szCs w:val="32"/>
        </w:rPr>
        <w:t>二、评审方式</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Times New Roman" w:cs="宋体" w:hint="eastAsia"/>
          <w:bCs/>
          <w:kern w:val="0"/>
          <w:sz w:val="32"/>
          <w:szCs w:val="32"/>
        </w:rPr>
        <w:t>专家评审</w:t>
      </w:r>
      <w:r w:rsidRPr="002627EF">
        <w:rPr>
          <w:rFonts w:ascii="仿宋_GB2312" w:eastAsia="仿宋_GB2312" w:hAnsi="Arial" w:cs="Arial" w:hint="eastAsia"/>
          <w:bCs/>
          <w:kern w:val="0"/>
          <w:sz w:val="32"/>
          <w:szCs w:val="32"/>
        </w:rPr>
        <w:t>采用会议或通讯方式</w:t>
      </w:r>
      <w:r w:rsidRPr="002627EF">
        <w:rPr>
          <w:rFonts w:ascii="仿宋_GB2312" w:eastAsia="仿宋_GB2312" w:hAnsi="Times New Roman" w:cs="宋体" w:hint="eastAsia"/>
          <w:bCs/>
          <w:kern w:val="0"/>
          <w:sz w:val="32"/>
          <w:szCs w:val="32"/>
        </w:rPr>
        <w:t>，实行差额投票和集体协商相结合的办法进行。湖北省高职高专院校党建研究会与湖北技能型人才培养研究中心根据专家评审的意见，核准立项，编制当年研究项目计划，并报省教育厅批准后正式行文下达。</w:t>
      </w:r>
    </w:p>
    <w:p w:rsidR="008A6C6D" w:rsidRPr="002627EF" w:rsidRDefault="008A6C6D" w:rsidP="004B112E">
      <w:pPr>
        <w:adjustRightInd w:val="0"/>
        <w:snapToGrid w:val="0"/>
        <w:spacing w:line="540" w:lineRule="exact"/>
        <w:ind w:firstLineChars="200" w:firstLine="640"/>
        <w:jc w:val="left"/>
        <w:rPr>
          <w:rFonts w:ascii="黑体" w:eastAsia="黑体" w:hAnsi="黑体" w:cs="宋体"/>
          <w:bCs/>
          <w:kern w:val="0"/>
          <w:sz w:val="32"/>
          <w:szCs w:val="32"/>
        </w:rPr>
      </w:pPr>
      <w:r w:rsidRPr="002627EF">
        <w:rPr>
          <w:rFonts w:ascii="黑体" w:eastAsia="黑体" w:hAnsi="黑体" w:cs="宋体" w:hint="eastAsia"/>
          <w:bCs/>
          <w:kern w:val="0"/>
          <w:sz w:val="32"/>
          <w:szCs w:val="32"/>
        </w:rPr>
        <w:t>三、项目资助</w:t>
      </w:r>
    </w:p>
    <w:p w:rsidR="008A6C6D" w:rsidRPr="002627EF" w:rsidRDefault="008A6C6D" w:rsidP="004B112E">
      <w:pPr>
        <w:adjustRightInd w:val="0"/>
        <w:snapToGrid w:val="0"/>
        <w:spacing w:line="540" w:lineRule="exact"/>
        <w:ind w:firstLineChars="200" w:firstLine="640"/>
        <w:rPr>
          <w:rFonts w:ascii="仿宋_GB2312" w:eastAsia="仿宋_GB2312" w:hAnsi="Times New Roman"/>
          <w:bCs/>
          <w:sz w:val="32"/>
          <w:szCs w:val="32"/>
        </w:rPr>
      </w:pPr>
      <w:r w:rsidRPr="002627EF">
        <w:rPr>
          <w:rFonts w:ascii="仿宋_GB2312" w:eastAsia="仿宋_GB2312" w:hAnsi="仿宋_GB2312" w:cs="仿宋_GB2312" w:hint="eastAsia"/>
          <w:bCs/>
          <w:sz w:val="32"/>
          <w:szCs w:val="32"/>
        </w:rPr>
        <w:t>对湖北省高职高专院校党建研究会会员单位提交的课题，经专家评审通过立项的课题予以经费资助，实际资助额度以立项通知书为准。立项资助经费分两次划拨，阶段性研究成果公开发表后，划拨</w:t>
      </w:r>
      <w:r w:rsidRPr="002627EF">
        <w:rPr>
          <w:rFonts w:ascii="仿宋_GB2312" w:eastAsia="仿宋_GB2312" w:hAnsi="仿宋_GB2312" w:cs="仿宋_GB2312"/>
          <w:bCs/>
          <w:sz w:val="32"/>
          <w:szCs w:val="32"/>
        </w:rPr>
        <w:t>50%</w:t>
      </w:r>
      <w:r w:rsidRPr="002627EF">
        <w:rPr>
          <w:rFonts w:ascii="仿宋_GB2312" w:eastAsia="仿宋_GB2312" w:hAnsi="仿宋_GB2312" w:cs="仿宋_GB2312" w:hint="eastAsia"/>
          <w:bCs/>
          <w:sz w:val="32"/>
          <w:szCs w:val="32"/>
        </w:rPr>
        <w:t>；上报结题材料后划拨</w:t>
      </w:r>
      <w:r w:rsidRPr="002627EF">
        <w:rPr>
          <w:rFonts w:ascii="仿宋_GB2312" w:eastAsia="仿宋_GB2312" w:hAnsi="仿宋_GB2312" w:cs="仿宋_GB2312"/>
          <w:bCs/>
          <w:sz w:val="32"/>
          <w:szCs w:val="32"/>
        </w:rPr>
        <w:t>50%</w:t>
      </w:r>
      <w:r w:rsidRPr="002627EF">
        <w:rPr>
          <w:rFonts w:ascii="仿宋_GB2312" w:eastAsia="仿宋_GB2312" w:hAnsi="仿宋_GB2312" w:cs="仿宋_GB2312" w:hint="eastAsia"/>
          <w:bCs/>
          <w:sz w:val="32"/>
          <w:szCs w:val="32"/>
        </w:rPr>
        <w:t>。经费的使用须按《湖北省普通高等学校人文社会科学重点研究基地项目管理办法（试行）</w:t>
      </w:r>
      <w:r w:rsidRPr="002627EF">
        <w:rPr>
          <w:rFonts w:ascii="仿宋_GB2312" w:eastAsia="仿宋_GB2312" w:hAnsi="Times New Roman" w:hint="eastAsia"/>
          <w:bCs/>
          <w:sz w:val="32"/>
          <w:szCs w:val="32"/>
        </w:rPr>
        <w:t>》执行。</w:t>
      </w:r>
    </w:p>
    <w:p w:rsidR="008A6C6D" w:rsidRPr="002627EF" w:rsidRDefault="008A6C6D" w:rsidP="004B112E">
      <w:pPr>
        <w:adjustRightInd w:val="0"/>
        <w:snapToGrid w:val="0"/>
        <w:spacing w:line="540" w:lineRule="exact"/>
        <w:ind w:firstLineChars="200" w:firstLine="640"/>
        <w:jc w:val="left"/>
        <w:rPr>
          <w:rFonts w:ascii="黑体" w:eastAsia="黑体" w:hAnsi="黑体"/>
          <w:bCs/>
          <w:sz w:val="32"/>
          <w:szCs w:val="32"/>
        </w:rPr>
      </w:pPr>
      <w:r w:rsidRPr="002627EF">
        <w:rPr>
          <w:rFonts w:ascii="黑体" w:eastAsia="黑体" w:hAnsi="黑体" w:hint="eastAsia"/>
          <w:bCs/>
          <w:sz w:val="32"/>
          <w:szCs w:val="32"/>
        </w:rPr>
        <w:t>四、研究期限</w:t>
      </w:r>
    </w:p>
    <w:p w:rsidR="008A6C6D" w:rsidRPr="002627EF" w:rsidRDefault="008A6C6D" w:rsidP="004B112E">
      <w:pPr>
        <w:adjustRightInd w:val="0"/>
        <w:snapToGrid w:val="0"/>
        <w:spacing w:line="540" w:lineRule="exact"/>
        <w:ind w:firstLineChars="200" w:firstLine="640"/>
        <w:jc w:val="left"/>
        <w:rPr>
          <w:rFonts w:ascii="仿宋_GB2312" w:eastAsia="仿宋_GB2312" w:hAnsi="Times New Roman"/>
          <w:bCs/>
          <w:sz w:val="32"/>
          <w:szCs w:val="32"/>
        </w:rPr>
      </w:pPr>
      <w:r w:rsidRPr="002627EF">
        <w:rPr>
          <w:rFonts w:ascii="仿宋_GB2312" w:eastAsia="仿宋_GB2312" w:hAnsi="Times New Roman" w:hint="eastAsia"/>
          <w:bCs/>
          <w:sz w:val="32"/>
          <w:szCs w:val="32"/>
        </w:rPr>
        <w:t>立项课题研究时限一般为</w:t>
      </w:r>
      <w:r w:rsidRPr="002627EF">
        <w:rPr>
          <w:rFonts w:ascii="仿宋_GB2312" w:eastAsia="仿宋_GB2312" w:hAnsi="Times New Roman"/>
          <w:bCs/>
          <w:sz w:val="32"/>
          <w:szCs w:val="32"/>
        </w:rPr>
        <w:t>2</w:t>
      </w:r>
      <w:r w:rsidRPr="002627EF">
        <w:rPr>
          <w:rFonts w:ascii="仿宋_GB2312" w:eastAsia="仿宋_GB2312" w:hAnsi="Times New Roman" w:hint="eastAsia"/>
          <w:bCs/>
          <w:sz w:val="32"/>
          <w:szCs w:val="32"/>
        </w:rPr>
        <w:t>年，最长研究时间不超过</w:t>
      </w:r>
      <w:r w:rsidRPr="002627EF">
        <w:rPr>
          <w:rFonts w:ascii="仿宋_GB2312" w:eastAsia="仿宋_GB2312" w:hAnsi="Times New Roman"/>
          <w:bCs/>
          <w:sz w:val="32"/>
          <w:szCs w:val="32"/>
        </w:rPr>
        <w:t>3</w:t>
      </w:r>
      <w:r w:rsidRPr="002627EF">
        <w:rPr>
          <w:rFonts w:ascii="仿宋_GB2312" w:eastAsia="仿宋_GB2312" w:hAnsi="Times New Roman" w:hint="eastAsia"/>
          <w:bCs/>
          <w:sz w:val="32"/>
          <w:szCs w:val="32"/>
        </w:rPr>
        <w:t>年（自批准立项时间起），逾期不能完成者，撤销项目。</w:t>
      </w:r>
    </w:p>
    <w:p w:rsidR="008A6C6D" w:rsidRPr="002627EF" w:rsidRDefault="008A6C6D" w:rsidP="004B112E">
      <w:pPr>
        <w:adjustRightInd w:val="0"/>
        <w:snapToGrid w:val="0"/>
        <w:spacing w:line="540" w:lineRule="exact"/>
        <w:ind w:firstLineChars="200" w:firstLine="640"/>
        <w:rPr>
          <w:rFonts w:ascii="黑体" w:eastAsia="黑体" w:hAnsi="黑体" w:cs="仿宋_GB2312"/>
          <w:bCs/>
          <w:sz w:val="32"/>
          <w:szCs w:val="32"/>
        </w:rPr>
      </w:pPr>
      <w:r w:rsidRPr="002627EF">
        <w:rPr>
          <w:rFonts w:ascii="黑体" w:eastAsia="黑体" w:hAnsi="黑体" w:cs="仿宋_GB2312" w:hint="eastAsia"/>
          <w:bCs/>
          <w:sz w:val="32"/>
          <w:szCs w:val="32"/>
        </w:rPr>
        <w:t>五、结题评审</w:t>
      </w:r>
    </w:p>
    <w:p w:rsidR="008A6C6D" w:rsidRPr="002627EF" w:rsidRDefault="008A6C6D" w:rsidP="004B112E">
      <w:pPr>
        <w:adjustRightInd w:val="0"/>
        <w:snapToGrid w:val="0"/>
        <w:spacing w:line="540" w:lineRule="exact"/>
        <w:ind w:firstLineChars="200" w:firstLine="640"/>
        <w:jc w:val="left"/>
        <w:rPr>
          <w:rFonts w:ascii="仿宋_GB2312" w:eastAsia="仿宋_GB2312" w:hAnsi="Times New Roman" w:cs="宋体"/>
          <w:bCs/>
          <w:kern w:val="0"/>
          <w:sz w:val="32"/>
          <w:szCs w:val="32"/>
        </w:rPr>
      </w:pPr>
      <w:r w:rsidRPr="002627EF">
        <w:rPr>
          <w:rFonts w:ascii="仿宋_GB2312" w:eastAsia="仿宋_GB2312" w:hAnsi="Times New Roman" w:cs="宋体"/>
          <w:bCs/>
          <w:kern w:val="0"/>
          <w:sz w:val="32"/>
          <w:szCs w:val="32"/>
        </w:rPr>
        <w:t>1</w:t>
      </w:r>
      <w:r w:rsidRPr="002627EF">
        <w:rPr>
          <w:rFonts w:ascii="仿宋_GB2312" w:eastAsia="仿宋_GB2312" w:hAnsi="Times New Roman" w:cs="宋体" w:hint="eastAsia"/>
          <w:bCs/>
          <w:kern w:val="0"/>
          <w:sz w:val="32"/>
          <w:szCs w:val="32"/>
        </w:rPr>
        <w:t>、课题完成后，课题负责人要填写《湖北技能型人才培养研究中心科学研究项目鉴定申请</w:t>
      </w:r>
      <w:r w:rsidRPr="002627EF">
        <w:rPr>
          <w:rFonts w:ascii="宋体" w:hAnsi="宋体" w:cs="宋体" w:hint="eastAsia"/>
          <w:bCs/>
          <w:kern w:val="0"/>
          <w:sz w:val="32"/>
          <w:szCs w:val="32"/>
        </w:rPr>
        <w:t>·</w:t>
      </w:r>
      <w:r w:rsidRPr="002627EF">
        <w:rPr>
          <w:rFonts w:ascii="仿宋_GB2312" w:eastAsia="仿宋_GB2312" w:hAnsi="Times New Roman" w:cs="宋体" w:hint="eastAsia"/>
          <w:bCs/>
          <w:kern w:val="0"/>
          <w:sz w:val="32"/>
          <w:szCs w:val="32"/>
        </w:rPr>
        <w:t>审批书》，并将最终研究成果复印件及</w:t>
      </w:r>
      <w:r w:rsidRPr="002627EF">
        <w:rPr>
          <w:rFonts w:ascii="仿宋_GB2312" w:eastAsia="仿宋_GB2312" w:hAnsi="宋体" w:cs="宋体"/>
          <w:bCs/>
          <w:kern w:val="0"/>
          <w:sz w:val="32"/>
          <w:szCs w:val="32"/>
        </w:rPr>
        <w:t>2000</w:t>
      </w:r>
      <w:r w:rsidRPr="002627EF">
        <w:rPr>
          <w:rFonts w:ascii="仿宋_GB2312" w:eastAsia="仿宋_GB2312" w:hAnsi="Times New Roman" w:cs="宋体" w:hint="eastAsia"/>
          <w:bCs/>
          <w:kern w:val="0"/>
          <w:sz w:val="32"/>
          <w:szCs w:val="32"/>
        </w:rPr>
        <w:t>字左右的内容提要各</w:t>
      </w:r>
      <w:r w:rsidRPr="002627EF">
        <w:rPr>
          <w:rFonts w:ascii="仿宋_GB2312" w:eastAsia="仿宋_GB2312" w:hAnsi="宋体" w:cs="宋体"/>
          <w:bCs/>
          <w:kern w:val="0"/>
          <w:sz w:val="32"/>
          <w:szCs w:val="32"/>
        </w:rPr>
        <w:t>3</w:t>
      </w:r>
      <w:r w:rsidRPr="002627EF">
        <w:rPr>
          <w:rFonts w:ascii="仿宋_GB2312" w:eastAsia="仿宋_GB2312" w:hAnsi="Times New Roman" w:cs="宋体" w:hint="eastAsia"/>
          <w:bCs/>
          <w:kern w:val="0"/>
          <w:sz w:val="32"/>
          <w:szCs w:val="32"/>
        </w:rPr>
        <w:t>份，一并报研究中心，由研究中心审查后决定是否进行</w:t>
      </w:r>
      <w:r w:rsidRPr="002627EF">
        <w:rPr>
          <w:rFonts w:ascii="仿宋_GB2312" w:eastAsia="仿宋_GB2312" w:hAnsi="宋体" w:cs="宋体" w:hint="eastAsia"/>
          <w:bCs/>
          <w:kern w:val="0"/>
          <w:sz w:val="32"/>
          <w:szCs w:val="32"/>
        </w:rPr>
        <w:t>结题</w:t>
      </w:r>
      <w:r w:rsidRPr="002627EF">
        <w:rPr>
          <w:rFonts w:ascii="仿宋_GB2312" w:eastAsia="仿宋_GB2312" w:hAnsi="Times New Roman" w:cs="宋体" w:hint="eastAsia"/>
          <w:bCs/>
          <w:kern w:val="0"/>
          <w:sz w:val="32"/>
          <w:szCs w:val="32"/>
        </w:rPr>
        <w:t>评审验收。</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2</w:t>
      </w:r>
      <w:r w:rsidRPr="002627EF">
        <w:rPr>
          <w:rFonts w:ascii="仿宋_GB2312" w:eastAsia="仿宋_GB2312" w:hAnsi="宋体" w:cs="宋体" w:hint="eastAsia"/>
          <w:bCs/>
          <w:kern w:val="0"/>
          <w:sz w:val="32"/>
          <w:szCs w:val="32"/>
        </w:rPr>
        <w:t>、研究成果须达到下列条件之一，才可进行结题评审验收：</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w:t>
      </w:r>
      <w:r w:rsidRPr="002627EF">
        <w:rPr>
          <w:rFonts w:ascii="仿宋_GB2312" w:eastAsia="仿宋_GB2312" w:hAnsi="宋体" w:cs="宋体"/>
          <w:bCs/>
          <w:kern w:val="0"/>
          <w:sz w:val="32"/>
          <w:szCs w:val="32"/>
        </w:rPr>
        <w:t>1</w:t>
      </w:r>
      <w:r w:rsidRPr="002627EF">
        <w:rPr>
          <w:rFonts w:ascii="仿宋_GB2312" w:eastAsia="仿宋_GB2312" w:hAnsi="宋体" w:cs="宋体" w:hint="eastAsia"/>
          <w:bCs/>
          <w:kern w:val="0"/>
          <w:sz w:val="32"/>
          <w:szCs w:val="32"/>
        </w:rPr>
        <w:t>）公开发表的相关研究论文不少于</w:t>
      </w:r>
      <w:r w:rsidRPr="002627EF">
        <w:rPr>
          <w:rFonts w:ascii="仿宋_GB2312" w:eastAsia="仿宋_GB2312" w:hAnsi="宋体" w:cs="宋体"/>
          <w:bCs/>
          <w:kern w:val="0"/>
          <w:sz w:val="32"/>
          <w:szCs w:val="32"/>
        </w:rPr>
        <w:t>2</w:t>
      </w:r>
      <w:r w:rsidRPr="002627EF">
        <w:rPr>
          <w:rFonts w:ascii="仿宋_GB2312" w:eastAsia="仿宋_GB2312" w:hAnsi="宋体" w:cs="宋体" w:hint="eastAsia"/>
          <w:bCs/>
          <w:kern w:val="0"/>
          <w:sz w:val="32"/>
          <w:szCs w:val="32"/>
        </w:rPr>
        <w:t>篇；</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w:t>
      </w:r>
      <w:r w:rsidRPr="002627EF">
        <w:rPr>
          <w:rFonts w:ascii="仿宋_GB2312" w:eastAsia="仿宋_GB2312" w:hAnsi="宋体" w:cs="宋体"/>
          <w:bCs/>
          <w:kern w:val="0"/>
          <w:sz w:val="32"/>
          <w:szCs w:val="32"/>
        </w:rPr>
        <w:t>2</w:t>
      </w:r>
      <w:r w:rsidRPr="002627EF">
        <w:rPr>
          <w:rFonts w:ascii="仿宋_GB2312" w:eastAsia="仿宋_GB2312" w:hAnsi="宋体" w:cs="宋体" w:hint="eastAsia"/>
          <w:bCs/>
          <w:kern w:val="0"/>
          <w:sz w:val="32"/>
          <w:szCs w:val="32"/>
        </w:rPr>
        <w:t>）在全国中文核心期刊上公开发表的相关研究论文不少于</w:t>
      </w:r>
      <w:r w:rsidRPr="002627EF">
        <w:rPr>
          <w:rFonts w:ascii="仿宋_GB2312" w:eastAsia="仿宋_GB2312" w:hAnsi="宋体" w:cs="宋体"/>
          <w:bCs/>
          <w:kern w:val="0"/>
          <w:sz w:val="32"/>
          <w:szCs w:val="32"/>
        </w:rPr>
        <w:t>1</w:t>
      </w:r>
      <w:r w:rsidRPr="002627EF">
        <w:rPr>
          <w:rFonts w:ascii="仿宋_GB2312" w:eastAsia="仿宋_GB2312" w:hAnsi="宋体" w:cs="宋体" w:hint="eastAsia"/>
          <w:bCs/>
          <w:kern w:val="0"/>
          <w:sz w:val="32"/>
          <w:szCs w:val="32"/>
        </w:rPr>
        <w:t>篇；</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w:t>
      </w:r>
      <w:r w:rsidRPr="002627EF">
        <w:rPr>
          <w:rFonts w:ascii="仿宋_GB2312" w:eastAsia="仿宋_GB2312" w:hAnsi="宋体" w:cs="宋体"/>
          <w:bCs/>
          <w:kern w:val="0"/>
          <w:sz w:val="32"/>
          <w:szCs w:val="32"/>
        </w:rPr>
        <w:t>3</w:t>
      </w:r>
      <w:r w:rsidRPr="002627EF">
        <w:rPr>
          <w:rFonts w:ascii="仿宋_GB2312" w:eastAsia="仿宋_GB2312" w:hAnsi="宋体" w:cs="宋体" w:hint="eastAsia"/>
          <w:bCs/>
          <w:kern w:val="0"/>
          <w:sz w:val="32"/>
          <w:szCs w:val="32"/>
        </w:rPr>
        <w:t>）公开出版的相关学术专著不少于</w:t>
      </w:r>
      <w:r w:rsidRPr="002627EF">
        <w:rPr>
          <w:rFonts w:ascii="仿宋_GB2312" w:eastAsia="仿宋_GB2312" w:hAnsi="宋体" w:cs="宋体"/>
          <w:bCs/>
          <w:kern w:val="0"/>
          <w:sz w:val="32"/>
          <w:szCs w:val="32"/>
        </w:rPr>
        <w:t>1</w:t>
      </w:r>
      <w:r w:rsidRPr="002627EF">
        <w:rPr>
          <w:rFonts w:ascii="仿宋_GB2312" w:eastAsia="仿宋_GB2312" w:hAnsi="宋体" w:cs="宋体" w:hint="eastAsia"/>
          <w:bCs/>
          <w:kern w:val="0"/>
          <w:sz w:val="32"/>
          <w:szCs w:val="32"/>
        </w:rPr>
        <w:t>部；</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w:t>
      </w:r>
      <w:r w:rsidRPr="002627EF">
        <w:rPr>
          <w:rFonts w:ascii="仿宋_GB2312" w:eastAsia="仿宋_GB2312" w:hAnsi="宋体" w:cs="宋体"/>
          <w:bCs/>
          <w:kern w:val="0"/>
          <w:sz w:val="32"/>
          <w:szCs w:val="32"/>
        </w:rPr>
        <w:t>4</w:t>
      </w:r>
      <w:r w:rsidRPr="002627EF">
        <w:rPr>
          <w:rFonts w:ascii="仿宋_GB2312" w:eastAsia="仿宋_GB2312" w:hAnsi="宋体" w:cs="宋体" w:hint="eastAsia"/>
          <w:bCs/>
          <w:kern w:val="0"/>
          <w:sz w:val="32"/>
          <w:szCs w:val="32"/>
        </w:rPr>
        <w:t>）获湖北省厅级及以上政府部门采纳或省级领导批示的咨询报告不少于</w:t>
      </w:r>
      <w:r w:rsidRPr="002627EF">
        <w:rPr>
          <w:rFonts w:ascii="仿宋_GB2312" w:eastAsia="仿宋_GB2312" w:hAnsi="宋体" w:cs="宋体"/>
          <w:bCs/>
          <w:kern w:val="0"/>
          <w:sz w:val="32"/>
          <w:szCs w:val="32"/>
        </w:rPr>
        <w:t>1</w:t>
      </w:r>
      <w:r w:rsidRPr="002627EF">
        <w:rPr>
          <w:rFonts w:ascii="仿宋_GB2312" w:eastAsia="仿宋_GB2312" w:hAnsi="宋体" w:cs="宋体" w:hint="eastAsia"/>
          <w:bCs/>
          <w:kern w:val="0"/>
          <w:sz w:val="32"/>
          <w:szCs w:val="32"/>
        </w:rPr>
        <w:t>篇。</w:t>
      </w:r>
    </w:p>
    <w:p w:rsidR="008A6C6D" w:rsidRPr="002627EF" w:rsidRDefault="008A6C6D" w:rsidP="004B112E">
      <w:pPr>
        <w:adjustRightInd w:val="0"/>
        <w:snapToGrid w:val="0"/>
        <w:spacing w:line="540" w:lineRule="exact"/>
        <w:ind w:firstLineChars="200" w:firstLine="640"/>
        <w:jc w:val="left"/>
        <w:rPr>
          <w:rFonts w:ascii="仿宋_GB2312" w:eastAsia="仿宋_GB2312" w:hAnsi="宋体"/>
          <w:bCs/>
          <w:sz w:val="32"/>
          <w:szCs w:val="32"/>
        </w:rPr>
      </w:pPr>
      <w:r w:rsidRPr="002627EF">
        <w:rPr>
          <w:rFonts w:ascii="仿宋_GB2312" w:eastAsia="仿宋_GB2312" w:hAnsi="宋体"/>
          <w:bCs/>
          <w:sz w:val="32"/>
          <w:szCs w:val="32"/>
        </w:rPr>
        <w:t>3</w:t>
      </w:r>
      <w:r w:rsidRPr="002627EF">
        <w:rPr>
          <w:rFonts w:ascii="仿宋_GB2312" w:eastAsia="仿宋_GB2312" w:hAnsi="宋体" w:hint="eastAsia"/>
          <w:bCs/>
          <w:sz w:val="32"/>
          <w:szCs w:val="32"/>
        </w:rPr>
        <w:t>、研究成果应当在适当位置标注“湖北省普通高等学校人文社会科学重点研究基地湖北技能型人才培养研究中心基金项目及编号”，作为课题结题的依据。</w:t>
      </w:r>
    </w:p>
    <w:p w:rsidR="008A6C6D" w:rsidRPr="004B112E" w:rsidRDefault="008A6C6D" w:rsidP="004B112E">
      <w:pPr>
        <w:adjustRightInd w:val="0"/>
        <w:snapToGrid w:val="0"/>
        <w:spacing w:line="540" w:lineRule="exact"/>
        <w:ind w:firstLineChars="200" w:firstLine="640"/>
        <w:rPr>
          <w:rFonts w:ascii="仿宋_GB2312" w:eastAsia="仿宋_GB2312" w:hAnsi="宋体"/>
          <w:bCs/>
          <w:sz w:val="32"/>
          <w:szCs w:val="32"/>
        </w:rPr>
      </w:pPr>
      <w:r w:rsidRPr="002627EF">
        <w:rPr>
          <w:rFonts w:ascii="仿宋_GB2312" w:eastAsia="仿宋_GB2312" w:hAnsi="宋体"/>
          <w:bCs/>
          <w:sz w:val="32"/>
          <w:szCs w:val="32"/>
        </w:rPr>
        <w:t>4</w:t>
      </w:r>
      <w:r w:rsidRPr="002627EF">
        <w:rPr>
          <w:rFonts w:ascii="仿宋_GB2312" w:eastAsia="仿宋_GB2312" w:hAnsi="宋体" w:hint="eastAsia"/>
          <w:bCs/>
          <w:sz w:val="32"/>
          <w:szCs w:val="32"/>
        </w:rPr>
        <w:t>、每项课题须在《湖北成人教育学院学报》上发表论文至少</w:t>
      </w:r>
      <w:r w:rsidRPr="002627EF">
        <w:rPr>
          <w:rFonts w:ascii="仿宋_GB2312" w:eastAsia="仿宋_GB2312" w:hAnsi="宋体"/>
          <w:bCs/>
          <w:sz w:val="32"/>
          <w:szCs w:val="32"/>
        </w:rPr>
        <w:t>1</w:t>
      </w:r>
      <w:r w:rsidRPr="002627EF">
        <w:rPr>
          <w:rFonts w:ascii="仿宋_GB2312" w:eastAsia="仿宋_GB2312" w:hAnsi="宋体" w:hint="eastAsia"/>
          <w:bCs/>
          <w:sz w:val="32"/>
          <w:szCs w:val="32"/>
        </w:rPr>
        <w:t>篇，由研究中心协助安排版面；</w:t>
      </w:r>
      <w:r w:rsidRPr="002627EF">
        <w:rPr>
          <w:rFonts w:ascii="仿宋_GB2312" w:eastAsia="仿宋_GB2312" w:hAnsi="宋体" w:cs="宋体" w:hint="eastAsia"/>
          <w:bCs/>
          <w:kern w:val="0"/>
          <w:sz w:val="32"/>
          <w:szCs w:val="32"/>
        </w:rPr>
        <w:t>在全国中文</w:t>
      </w:r>
      <w:r w:rsidRPr="002627EF">
        <w:rPr>
          <w:rFonts w:ascii="仿宋_GB2312" w:eastAsia="仿宋_GB2312" w:hAnsi="宋体" w:hint="eastAsia"/>
          <w:bCs/>
          <w:sz w:val="32"/>
          <w:szCs w:val="32"/>
        </w:rPr>
        <w:t>核心权威期刊上发表论文，由研究中心核定后给予资助或奖励。</w:t>
      </w:r>
    </w:p>
    <w:sectPr w:rsidR="008A6C6D" w:rsidRPr="004B112E" w:rsidSect="005F5CE9">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C6D" w:rsidRDefault="008A6C6D" w:rsidP="00915114">
      <w:r>
        <w:separator/>
      </w:r>
    </w:p>
  </w:endnote>
  <w:endnote w:type="continuationSeparator" w:id="0">
    <w:p w:rsidR="008A6C6D" w:rsidRDefault="008A6C6D" w:rsidP="009151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panose1 w:val="00000000000000000000"/>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C6D" w:rsidRPr="005F5CE9" w:rsidRDefault="008A6C6D">
    <w:pPr>
      <w:pStyle w:val="Footer"/>
      <w:rPr>
        <w:rFonts w:ascii="仿宋_GB2312" w:eastAsia="仿宋_GB2312"/>
        <w:sz w:val="32"/>
        <w:szCs w:val="32"/>
      </w:rPr>
    </w:pPr>
    <w:r w:rsidRPr="005F5CE9">
      <w:rPr>
        <w:rFonts w:ascii="仿宋_GB2312" w:eastAsia="仿宋_GB2312"/>
        <w:sz w:val="32"/>
        <w:szCs w:val="32"/>
      </w:rPr>
      <w:fldChar w:fldCharType="begin"/>
    </w:r>
    <w:r w:rsidRPr="005F5CE9">
      <w:rPr>
        <w:rFonts w:ascii="仿宋_GB2312" w:eastAsia="仿宋_GB2312"/>
        <w:sz w:val="32"/>
        <w:szCs w:val="32"/>
      </w:rPr>
      <w:instrText>PAGE   \* MERGEFORMAT</w:instrText>
    </w:r>
    <w:r w:rsidRPr="005F5CE9">
      <w:rPr>
        <w:rFonts w:ascii="仿宋_GB2312" w:eastAsia="仿宋_GB2312"/>
        <w:sz w:val="32"/>
        <w:szCs w:val="32"/>
      </w:rPr>
      <w:fldChar w:fldCharType="separate"/>
    </w:r>
    <w:r w:rsidRPr="00CD7064">
      <w:rPr>
        <w:rFonts w:ascii="仿宋_GB2312" w:eastAsia="仿宋_GB2312"/>
        <w:noProof/>
        <w:sz w:val="32"/>
        <w:szCs w:val="32"/>
        <w:lang w:val="zh-CN"/>
      </w:rPr>
      <w:t>-</w:t>
    </w:r>
    <w:r>
      <w:rPr>
        <w:rFonts w:ascii="仿宋_GB2312" w:eastAsia="仿宋_GB2312"/>
        <w:noProof/>
        <w:sz w:val="32"/>
        <w:szCs w:val="32"/>
      </w:rPr>
      <w:t xml:space="preserve"> 2 -</w:t>
    </w:r>
    <w:r w:rsidRPr="005F5CE9">
      <w:rPr>
        <w:rFonts w:ascii="仿宋_GB2312" w:eastAsia="仿宋_GB2312"/>
        <w:sz w:val="32"/>
        <w:szCs w:val="32"/>
      </w:rPr>
      <w:fldChar w:fldCharType="end"/>
    </w:r>
  </w:p>
  <w:p w:rsidR="008A6C6D" w:rsidRPr="005F5CE9" w:rsidRDefault="008A6C6D">
    <w:pPr>
      <w:pStyle w:val="Footer"/>
      <w:rPr>
        <w:rFonts w:ascii="仿宋_GB2312" w:eastAsia="仿宋_GB2312"/>
        <w:sz w:val="32"/>
        <w:szCs w:val="3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C6D" w:rsidRPr="005F5CE9" w:rsidRDefault="008A6C6D">
    <w:pPr>
      <w:pStyle w:val="Footer"/>
      <w:jc w:val="right"/>
      <w:rPr>
        <w:rFonts w:ascii="仿宋_GB2312" w:eastAsia="仿宋_GB2312"/>
        <w:sz w:val="32"/>
        <w:szCs w:val="32"/>
      </w:rPr>
    </w:pPr>
    <w:r w:rsidRPr="005F5CE9">
      <w:rPr>
        <w:rFonts w:ascii="仿宋_GB2312" w:eastAsia="仿宋_GB2312"/>
        <w:sz w:val="32"/>
        <w:szCs w:val="32"/>
      </w:rPr>
      <w:fldChar w:fldCharType="begin"/>
    </w:r>
    <w:r w:rsidRPr="005F5CE9">
      <w:rPr>
        <w:rFonts w:ascii="仿宋_GB2312" w:eastAsia="仿宋_GB2312"/>
        <w:sz w:val="32"/>
        <w:szCs w:val="32"/>
      </w:rPr>
      <w:instrText>PAGE   \* MERGEFORMAT</w:instrText>
    </w:r>
    <w:r w:rsidRPr="005F5CE9">
      <w:rPr>
        <w:rFonts w:ascii="仿宋_GB2312" w:eastAsia="仿宋_GB2312"/>
        <w:sz w:val="32"/>
        <w:szCs w:val="32"/>
      </w:rPr>
      <w:fldChar w:fldCharType="separate"/>
    </w:r>
    <w:r w:rsidRPr="00CD7064">
      <w:rPr>
        <w:rFonts w:ascii="仿宋_GB2312" w:eastAsia="仿宋_GB2312"/>
        <w:noProof/>
        <w:sz w:val="32"/>
        <w:szCs w:val="32"/>
        <w:lang w:val="zh-CN"/>
      </w:rPr>
      <w:t>-</w:t>
    </w:r>
    <w:r>
      <w:rPr>
        <w:rFonts w:ascii="仿宋_GB2312" w:eastAsia="仿宋_GB2312"/>
        <w:noProof/>
        <w:sz w:val="32"/>
        <w:szCs w:val="32"/>
      </w:rPr>
      <w:t xml:space="preserve"> 1 -</w:t>
    </w:r>
    <w:r w:rsidRPr="005F5CE9">
      <w:rPr>
        <w:rFonts w:ascii="仿宋_GB2312" w:eastAsia="仿宋_GB2312"/>
        <w:sz w:val="32"/>
        <w:szCs w:val="32"/>
      </w:rPr>
      <w:fldChar w:fldCharType="end"/>
    </w:r>
  </w:p>
  <w:p w:rsidR="008A6C6D" w:rsidRPr="005F5CE9" w:rsidRDefault="008A6C6D">
    <w:pPr>
      <w:pStyle w:val="Footer"/>
      <w:rPr>
        <w:rFonts w:ascii="仿宋_GB2312" w:eastAsia="仿宋_GB2312"/>
        <w:sz w:val="32"/>
        <w:szCs w:val="3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C6D" w:rsidRDefault="008A6C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C6D" w:rsidRDefault="008A6C6D" w:rsidP="00915114">
      <w:r>
        <w:separator/>
      </w:r>
    </w:p>
  </w:footnote>
  <w:footnote w:type="continuationSeparator" w:id="0">
    <w:p w:rsidR="008A6C6D" w:rsidRDefault="008A6C6D" w:rsidP="009151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C6D" w:rsidRDefault="008A6C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C6D" w:rsidRDefault="008A6C6D" w:rsidP="00CD706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C6D" w:rsidRDefault="008A6C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0B11"/>
    <w:rsid w:val="000256C8"/>
    <w:rsid w:val="00055D52"/>
    <w:rsid w:val="0007011C"/>
    <w:rsid w:val="00075E16"/>
    <w:rsid w:val="0009534F"/>
    <w:rsid w:val="000A2008"/>
    <w:rsid w:val="000B4AD8"/>
    <w:rsid w:val="000B6897"/>
    <w:rsid w:val="00106E4E"/>
    <w:rsid w:val="00132197"/>
    <w:rsid w:val="0016741E"/>
    <w:rsid w:val="00182166"/>
    <w:rsid w:val="0019720D"/>
    <w:rsid w:val="001B0470"/>
    <w:rsid w:val="001D1F87"/>
    <w:rsid w:val="00232624"/>
    <w:rsid w:val="00242CD3"/>
    <w:rsid w:val="002434F7"/>
    <w:rsid w:val="002627EF"/>
    <w:rsid w:val="00264E14"/>
    <w:rsid w:val="00294B3E"/>
    <w:rsid w:val="00296EE7"/>
    <w:rsid w:val="00301D4F"/>
    <w:rsid w:val="0035283C"/>
    <w:rsid w:val="00355F3D"/>
    <w:rsid w:val="00364C50"/>
    <w:rsid w:val="00365300"/>
    <w:rsid w:val="003D6D3E"/>
    <w:rsid w:val="003F3EC0"/>
    <w:rsid w:val="00411F79"/>
    <w:rsid w:val="00412BB6"/>
    <w:rsid w:val="00497413"/>
    <w:rsid w:val="004B112E"/>
    <w:rsid w:val="00501EC6"/>
    <w:rsid w:val="00550FA5"/>
    <w:rsid w:val="005A0D64"/>
    <w:rsid w:val="005B01B0"/>
    <w:rsid w:val="005B4ADF"/>
    <w:rsid w:val="005F5CE9"/>
    <w:rsid w:val="00600B11"/>
    <w:rsid w:val="00603E3B"/>
    <w:rsid w:val="00644B11"/>
    <w:rsid w:val="006664AB"/>
    <w:rsid w:val="00667F29"/>
    <w:rsid w:val="006E62B2"/>
    <w:rsid w:val="006F5B04"/>
    <w:rsid w:val="00733CFA"/>
    <w:rsid w:val="00785028"/>
    <w:rsid w:val="00797CB8"/>
    <w:rsid w:val="007C0517"/>
    <w:rsid w:val="00817EA1"/>
    <w:rsid w:val="008466E6"/>
    <w:rsid w:val="00860C92"/>
    <w:rsid w:val="00883936"/>
    <w:rsid w:val="00890A56"/>
    <w:rsid w:val="00893194"/>
    <w:rsid w:val="008A6C6D"/>
    <w:rsid w:val="008F34AA"/>
    <w:rsid w:val="009110F9"/>
    <w:rsid w:val="00915114"/>
    <w:rsid w:val="00964503"/>
    <w:rsid w:val="00973FEB"/>
    <w:rsid w:val="009B60BA"/>
    <w:rsid w:val="009C25EF"/>
    <w:rsid w:val="00A0370A"/>
    <w:rsid w:val="00A76E19"/>
    <w:rsid w:val="00A82172"/>
    <w:rsid w:val="00AD43DD"/>
    <w:rsid w:val="00AE4B64"/>
    <w:rsid w:val="00AF18B0"/>
    <w:rsid w:val="00B54DAE"/>
    <w:rsid w:val="00BA3C57"/>
    <w:rsid w:val="00BC7037"/>
    <w:rsid w:val="00C17C07"/>
    <w:rsid w:val="00C97E88"/>
    <w:rsid w:val="00CD7064"/>
    <w:rsid w:val="00D515E9"/>
    <w:rsid w:val="00D643C1"/>
    <w:rsid w:val="00D83C67"/>
    <w:rsid w:val="00D86634"/>
    <w:rsid w:val="00DB510B"/>
    <w:rsid w:val="00DD0874"/>
    <w:rsid w:val="00DD663A"/>
    <w:rsid w:val="00E25AF7"/>
    <w:rsid w:val="00F47B91"/>
    <w:rsid w:val="00F52A87"/>
    <w:rsid w:val="00FB543D"/>
    <w:rsid w:val="00FF0C51"/>
    <w:rsid w:val="135446AC"/>
    <w:rsid w:val="3D551290"/>
    <w:rsid w:val="5F045FAC"/>
    <w:rsid w:val="61583ACC"/>
    <w:rsid w:val="73A22AA5"/>
    <w:rsid w:val="7A32147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B11"/>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644B11"/>
    <w:pPr>
      <w:ind w:leftChars="2500" w:left="100"/>
    </w:pPr>
  </w:style>
  <w:style w:type="character" w:customStyle="1" w:styleId="DateChar">
    <w:name w:val="Date Char"/>
    <w:basedOn w:val="DefaultParagraphFont"/>
    <w:link w:val="Date"/>
    <w:uiPriority w:val="99"/>
    <w:semiHidden/>
    <w:locked/>
    <w:rsid w:val="00644B11"/>
    <w:rPr>
      <w:rFonts w:cs="Times New Roman"/>
    </w:rPr>
  </w:style>
  <w:style w:type="paragraph" w:styleId="Footer">
    <w:name w:val="footer"/>
    <w:basedOn w:val="Normal"/>
    <w:link w:val="FooterChar"/>
    <w:uiPriority w:val="99"/>
    <w:rsid w:val="00644B1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44B11"/>
    <w:rPr>
      <w:rFonts w:cs="Times New Roman"/>
      <w:sz w:val="18"/>
      <w:szCs w:val="18"/>
    </w:rPr>
  </w:style>
  <w:style w:type="paragraph" w:styleId="Header">
    <w:name w:val="header"/>
    <w:basedOn w:val="Normal"/>
    <w:link w:val="HeaderChar"/>
    <w:uiPriority w:val="99"/>
    <w:rsid w:val="00644B1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44B11"/>
    <w:rPr>
      <w:rFonts w:cs="Times New Roman"/>
      <w:sz w:val="18"/>
      <w:szCs w:val="18"/>
    </w:rPr>
  </w:style>
  <w:style w:type="character" w:styleId="Hyperlink">
    <w:name w:val="Hyperlink"/>
    <w:basedOn w:val="DefaultParagraphFont"/>
    <w:uiPriority w:val="99"/>
    <w:rsid w:val="00644B11"/>
    <w:rPr>
      <w:rFonts w:cs="Times New Roman"/>
      <w:color w:val="0000FF"/>
      <w:u w:val="single"/>
    </w:rPr>
  </w:style>
  <w:style w:type="paragraph" w:styleId="BalloonText">
    <w:name w:val="Balloon Text"/>
    <w:basedOn w:val="Normal"/>
    <w:link w:val="BalloonTextChar"/>
    <w:uiPriority w:val="99"/>
    <w:semiHidden/>
    <w:rsid w:val="00A76E19"/>
    <w:rPr>
      <w:sz w:val="18"/>
      <w:szCs w:val="18"/>
    </w:rPr>
  </w:style>
  <w:style w:type="character" w:customStyle="1" w:styleId="BalloonTextChar">
    <w:name w:val="Balloon Text Char"/>
    <w:basedOn w:val="DefaultParagraphFont"/>
    <w:link w:val="BalloonText"/>
    <w:uiPriority w:val="99"/>
    <w:semiHidden/>
    <w:locked/>
    <w:rsid w:val="00A76E19"/>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145</Words>
  <Characters>830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微软用户</dc:creator>
  <cp:keywords/>
  <dc:description/>
  <cp:lastModifiedBy>Lenovo User</cp:lastModifiedBy>
  <cp:revision>2</cp:revision>
  <cp:lastPrinted>2016-06-02T03:15:00Z</cp:lastPrinted>
  <dcterms:created xsi:type="dcterms:W3CDTF">2016-06-07T07:28:00Z</dcterms:created>
  <dcterms:modified xsi:type="dcterms:W3CDTF">2016-06-07T07:28:00Z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